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AFA" w:rsidRPr="00322E97" w:rsidRDefault="00414AFA" w:rsidP="00414AFA">
      <w:pPr>
        <w:spacing w:after="0" w:line="360" w:lineRule="auto"/>
        <w:ind w:left="0" w:firstLine="0"/>
        <w:jc w:val="left"/>
        <w:rPr>
          <w:rFonts w:eastAsia="Calibri"/>
          <w:color w:val="auto"/>
        </w:rPr>
      </w:pPr>
      <w:r>
        <w:t>Ensure health, hygiene and safety of other individuals at work</w:t>
      </w:r>
    </w:p>
    <w:p w:rsidR="00414AFA" w:rsidRPr="00322E97" w:rsidRDefault="00414AFA" w:rsidP="00414AFA">
      <w:pPr>
        <w:spacing w:after="0" w:line="360" w:lineRule="auto"/>
        <w:ind w:left="0" w:firstLine="0"/>
        <w:jc w:val="left"/>
        <w:rPr>
          <w:rFonts w:eastAsia="Calibri"/>
          <w:color w:val="auto"/>
        </w:rPr>
      </w:pPr>
    </w:p>
    <w:p w:rsidR="00414AFA" w:rsidRPr="00322E97" w:rsidRDefault="00414AFA" w:rsidP="00414AFA">
      <w:pPr>
        <w:spacing w:before="240" w:line="360" w:lineRule="auto"/>
        <w:ind w:left="0" w:firstLine="0"/>
        <w:jc w:val="left"/>
        <w:rPr>
          <w:rFonts w:eastAsia="Calibri"/>
          <w:color w:val="auto"/>
        </w:rPr>
      </w:pPr>
      <w:r w:rsidRPr="00232212">
        <w:rPr>
          <w:rFonts w:eastAsia="Calibri"/>
          <w:b/>
          <w:bCs/>
          <w:color w:val="auto"/>
        </w:rPr>
        <w:t>Objective:</w:t>
      </w:r>
      <w:r w:rsidRPr="00322E97">
        <w:rPr>
          <w:rFonts w:eastAsia="Calibri"/>
          <w:color w:val="auto"/>
        </w:rPr>
        <w:t xml:space="preserve"> </w:t>
      </w:r>
      <w:r>
        <w:t xml:space="preserve">This module covers the knowledge, skills and attitudes and values needed to </w:t>
      </w:r>
      <w:r>
        <w:t>ensure</w:t>
      </w:r>
      <w:r>
        <w:t xml:space="preserve"> health, hygiene and safety of other individuals at work</w:t>
      </w:r>
    </w:p>
    <w:p w:rsidR="00414AFA" w:rsidRDefault="00414AFA" w:rsidP="00414AFA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  <w:r>
        <w:rPr>
          <w:rFonts w:eastAsia="Calibri"/>
          <w:b/>
          <w:bCs/>
          <w:color w:val="auto"/>
        </w:rPr>
        <w:t>Duration</w:t>
      </w:r>
      <w:r>
        <w:rPr>
          <w:rFonts w:eastAsia="Calibri"/>
          <w:b/>
          <w:bCs/>
          <w:color w:val="auto"/>
        </w:rPr>
        <w:t>: 2</w:t>
      </w:r>
      <w:r>
        <w:rPr>
          <w:rFonts w:eastAsia="Calibri"/>
          <w:b/>
          <w:bCs/>
          <w:color w:val="auto"/>
        </w:rPr>
        <w:t>0</w:t>
      </w:r>
      <w:r w:rsidRPr="00322E97">
        <w:rPr>
          <w:rFonts w:eastAsia="Calibri"/>
          <w:b/>
          <w:bCs/>
          <w:color w:val="auto"/>
        </w:rPr>
        <w:t xml:space="preserve"> Hours</w:t>
      </w:r>
      <w:r w:rsidRPr="00322E97">
        <w:rPr>
          <w:rFonts w:eastAsia="Calibri"/>
          <w:b/>
          <w:bCs/>
          <w:color w:val="auto"/>
        </w:rPr>
        <w:tab/>
      </w:r>
      <w:r w:rsidRPr="00322E97">
        <w:rPr>
          <w:rFonts w:eastAsia="Calibri"/>
          <w:b/>
          <w:bCs/>
          <w:color w:val="auto"/>
        </w:rPr>
        <w:tab/>
      </w:r>
      <w:r w:rsidRPr="00322E97">
        <w:rPr>
          <w:rFonts w:eastAsia="Calibri"/>
          <w:b/>
          <w:bCs/>
          <w:color w:val="auto"/>
        </w:rPr>
        <w:tab/>
      </w:r>
      <w:r w:rsidRPr="00322E97">
        <w:rPr>
          <w:rFonts w:eastAsia="Calibri"/>
          <w:b/>
          <w:bCs/>
          <w:color w:val="auto"/>
        </w:rPr>
        <w:tab/>
      </w:r>
      <w:r w:rsidRPr="00322E97">
        <w:rPr>
          <w:rFonts w:eastAsia="Calibri"/>
          <w:b/>
          <w:bCs/>
          <w:color w:val="auto"/>
        </w:rPr>
        <w:tab/>
      </w:r>
      <w:r w:rsidRPr="00322E97">
        <w:rPr>
          <w:rFonts w:eastAsia="Calibri"/>
          <w:b/>
          <w:bCs/>
          <w:color w:val="auto"/>
        </w:rPr>
        <w:tab/>
      </w:r>
      <w:r w:rsidRPr="00322E97">
        <w:rPr>
          <w:rFonts w:eastAsia="Calibri"/>
          <w:b/>
          <w:bCs/>
          <w:color w:val="auto"/>
        </w:rPr>
        <w:tab/>
      </w:r>
      <w:r>
        <w:rPr>
          <w:rFonts w:eastAsia="Calibri"/>
          <w:b/>
          <w:bCs/>
          <w:color w:val="auto"/>
        </w:rPr>
        <w:t>Theory: 1</w:t>
      </w:r>
      <w:r>
        <w:rPr>
          <w:rFonts w:eastAsia="Calibri"/>
          <w:b/>
          <w:bCs/>
          <w:color w:val="auto"/>
        </w:rPr>
        <w:t>0 Hours</w:t>
      </w:r>
      <w:r>
        <w:rPr>
          <w:rFonts w:eastAsia="Calibri"/>
          <w:b/>
          <w:bCs/>
          <w:color w:val="auto"/>
        </w:rPr>
        <w:tab/>
      </w:r>
      <w:r>
        <w:rPr>
          <w:rFonts w:eastAsia="Calibri"/>
          <w:b/>
          <w:bCs/>
          <w:color w:val="auto"/>
        </w:rPr>
        <w:tab/>
      </w:r>
      <w:r>
        <w:rPr>
          <w:rFonts w:eastAsia="Calibri"/>
          <w:b/>
          <w:bCs/>
          <w:color w:val="auto"/>
        </w:rPr>
        <w:tab/>
      </w:r>
      <w:r>
        <w:rPr>
          <w:rFonts w:eastAsia="Calibri"/>
          <w:b/>
          <w:bCs/>
          <w:color w:val="auto"/>
        </w:rPr>
        <w:tab/>
        <w:t>Practice: 10</w:t>
      </w:r>
      <w:r w:rsidRPr="00322E97">
        <w:rPr>
          <w:rFonts w:eastAsia="Calibri"/>
          <w:b/>
          <w:bCs/>
          <w:color w:val="auto"/>
        </w:rPr>
        <w:t xml:space="preserve"> Hours</w:t>
      </w:r>
    </w:p>
    <w:p w:rsidR="00414AFA" w:rsidRDefault="00414AFA" w:rsidP="00414AFA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p w:rsidR="00414AFA" w:rsidRPr="00322E97" w:rsidRDefault="00414AFA" w:rsidP="00414AFA">
      <w:pPr>
        <w:spacing w:after="0" w:line="360" w:lineRule="auto"/>
        <w:ind w:left="0" w:firstLine="0"/>
        <w:jc w:val="left"/>
        <w:rPr>
          <w:rFonts w:eastAsia="Calibri"/>
          <w:b/>
          <w:bCs/>
          <w:color w:val="auto"/>
        </w:rPr>
      </w:pPr>
    </w:p>
    <w:tbl>
      <w:tblPr>
        <w:tblpPr w:leftFromText="180" w:rightFromText="180" w:vertAnchor="text" w:tblpX="53" w:tblpY="1"/>
        <w:tblOverlap w:val="never"/>
        <w:tblW w:w="14956" w:type="dxa"/>
        <w:tblLayout w:type="fixed"/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245"/>
        <w:gridCol w:w="4140"/>
        <w:gridCol w:w="2721"/>
        <w:gridCol w:w="1980"/>
        <w:gridCol w:w="2160"/>
        <w:gridCol w:w="1710"/>
      </w:tblGrid>
      <w:tr w:rsidR="00414AFA" w:rsidRPr="00322E97" w:rsidTr="0020487D">
        <w:trPr>
          <w:trHeight w:val="619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414AFA" w:rsidRPr="00322E97" w:rsidRDefault="00414AFA" w:rsidP="0020487D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>Learning Unit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414AFA" w:rsidRPr="00322E97" w:rsidRDefault="00414AFA" w:rsidP="0020487D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>Learning Outcomes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414AFA" w:rsidRPr="00322E97" w:rsidRDefault="00414AFA" w:rsidP="0020487D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>Learning Elements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  <w:vAlign w:val="center"/>
          </w:tcPr>
          <w:p w:rsidR="00414AFA" w:rsidRPr="00322E97" w:rsidRDefault="00414AFA" w:rsidP="0020487D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>Duration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414AFA" w:rsidRPr="00322E97" w:rsidRDefault="00414AFA" w:rsidP="0020487D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 xml:space="preserve">Materials </w:t>
            </w:r>
          </w:p>
          <w:p w:rsidR="00414AFA" w:rsidRPr="00322E97" w:rsidRDefault="00414AFA" w:rsidP="0020487D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 xml:space="preserve">Required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414AFA" w:rsidRPr="00322E97" w:rsidRDefault="00414AFA" w:rsidP="0020487D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 xml:space="preserve">Learning </w:t>
            </w:r>
          </w:p>
          <w:p w:rsidR="00414AFA" w:rsidRPr="00322E97" w:rsidRDefault="00414AFA" w:rsidP="0020487D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322E97">
              <w:rPr>
                <w:rFonts w:eastAsia="Calibri"/>
                <w:color w:val="auto"/>
              </w:rPr>
              <w:t xml:space="preserve">Place </w:t>
            </w:r>
          </w:p>
        </w:tc>
      </w:tr>
      <w:tr w:rsidR="00414AFA" w:rsidRPr="00322E97" w:rsidTr="0020487D">
        <w:trPr>
          <w:trHeight w:val="1070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4AFA" w:rsidRPr="00414AFA" w:rsidRDefault="00414AFA" w:rsidP="00414AFA">
            <w:pPr>
              <w:spacing w:line="360" w:lineRule="auto"/>
              <w:jc w:val="left"/>
              <w:rPr>
                <w:b/>
                <w:bCs/>
              </w:rPr>
            </w:pPr>
            <w:bookmarkStart w:id="0" w:name="_GoBack"/>
            <w:bookmarkEnd w:id="0"/>
            <w:r w:rsidRPr="00414AFA">
              <w:rPr>
                <w:b/>
              </w:rPr>
              <w:t>Apply workplace health and safety (WHS) practices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AFA" w:rsidRPr="007C2314" w:rsidRDefault="00414AFA" w:rsidP="0020487D">
            <w:pPr>
              <w:pStyle w:val="Default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2314">
              <w:rPr>
                <w:rFonts w:ascii="Arial" w:hAnsi="Arial" w:cs="Arial"/>
                <w:b/>
                <w:bCs/>
                <w:sz w:val="22"/>
                <w:szCs w:val="22"/>
              </w:rPr>
              <w:t>Trainee will be able to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:rsidR="00414AFA" w:rsidRPr="000A1F7B" w:rsidRDefault="00414AFA" w:rsidP="00414AFA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254" w:hanging="180"/>
              <w:jc w:val="left"/>
            </w:pPr>
            <w:r>
              <w:t>Use workplace ergonomic work practices and strategies</w:t>
            </w:r>
          </w:p>
          <w:p w:rsidR="00414AFA" w:rsidRPr="000A1F7B" w:rsidRDefault="00414AFA" w:rsidP="00414AFA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254" w:hanging="180"/>
              <w:jc w:val="left"/>
              <w:rPr>
                <w:rFonts w:eastAsia="Calibri"/>
                <w:color w:val="auto"/>
              </w:rPr>
            </w:pPr>
            <w:r>
              <w:t>Organize work area to ensure an ergonomic work environment</w:t>
            </w:r>
            <w:r w:rsidRPr="00C60E21">
              <w:t xml:space="preserve">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AFA" w:rsidRDefault="00414AFA" w:rsidP="00414AFA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254"/>
              <w:jc w:val="left"/>
              <w:rPr>
                <w:rFonts w:eastAsia="Times New Roman"/>
                <w:bCs/>
                <w:color w:val="auto"/>
              </w:rPr>
            </w:pPr>
            <w:r w:rsidRPr="00F03B35">
              <w:rPr>
                <w:rFonts w:eastAsia="Times New Roman"/>
                <w:bCs/>
                <w:color w:val="auto"/>
              </w:rPr>
              <w:t>OHS principles and responsibilities for ergonomics, such as work periods and breaks</w:t>
            </w:r>
          </w:p>
          <w:p w:rsidR="00414AFA" w:rsidRDefault="00414AFA" w:rsidP="0020487D">
            <w:pPr>
              <w:pStyle w:val="ListParagraph"/>
              <w:spacing w:after="0" w:line="360" w:lineRule="auto"/>
              <w:ind w:left="254" w:firstLine="0"/>
              <w:jc w:val="left"/>
              <w:rPr>
                <w:rFonts w:eastAsia="Times New Roman"/>
                <w:b/>
                <w:color w:val="auto"/>
                <w:u w:val="single"/>
              </w:rPr>
            </w:pPr>
            <w:r w:rsidRPr="00CD6E6A">
              <w:rPr>
                <w:rFonts w:eastAsia="Times New Roman"/>
                <w:b/>
                <w:color w:val="auto"/>
                <w:u w:val="single"/>
              </w:rPr>
              <w:t>Practical activity</w:t>
            </w:r>
          </w:p>
          <w:p w:rsidR="00414AFA" w:rsidRDefault="00414AFA" w:rsidP="0020487D">
            <w:pPr>
              <w:pStyle w:val="ListParagraph"/>
              <w:spacing w:after="0" w:line="360" w:lineRule="auto"/>
              <w:ind w:left="254" w:firstLine="0"/>
              <w:jc w:val="left"/>
              <w:rPr>
                <w:rFonts w:eastAsia="Times New Roman"/>
                <w:b/>
                <w:color w:val="auto"/>
                <w:u w:val="single"/>
              </w:rPr>
            </w:pPr>
          </w:p>
          <w:p w:rsidR="00414AFA" w:rsidRPr="00496188" w:rsidRDefault="00414AFA" w:rsidP="00414AFA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left"/>
              <w:rPr>
                <w:rFonts w:eastAsia="Times New Roman"/>
                <w:bCs/>
                <w:color w:val="auto"/>
              </w:rPr>
            </w:pPr>
            <w:r>
              <w:t>Identify potential hazards in computer lab and use appropriate actions to mitigate them*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AFA" w:rsidRDefault="00414AFA" w:rsidP="0020487D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Theory-10</w:t>
            </w:r>
            <w:r>
              <w:rPr>
                <w:rFonts w:eastAsia="Calibri"/>
                <w:color w:val="auto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</w:rPr>
              <w:t>Hrs</w:t>
            </w:r>
            <w:proofErr w:type="spellEnd"/>
          </w:p>
          <w:p w:rsidR="00414AFA" w:rsidRDefault="00414AFA" w:rsidP="0020487D">
            <w:pPr>
              <w:spacing w:after="0" w:line="276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Practice-10</w:t>
            </w:r>
            <w:r>
              <w:rPr>
                <w:rFonts w:eastAsia="Calibri"/>
                <w:color w:val="auto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</w:rPr>
              <w:t>Hrs</w:t>
            </w:r>
            <w:proofErr w:type="spellEnd"/>
          </w:p>
          <w:p w:rsidR="00414AFA" w:rsidRPr="00322E97" w:rsidRDefault="00414AFA" w:rsidP="0020487D">
            <w:pPr>
              <w:spacing w:after="0" w:line="240" w:lineRule="auto"/>
              <w:ind w:left="0" w:firstLine="0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Total- 20</w:t>
            </w:r>
            <w:r>
              <w:rPr>
                <w:rFonts w:eastAsia="Calibri"/>
                <w:color w:val="auto"/>
              </w:rPr>
              <w:t xml:space="preserve"> </w:t>
            </w:r>
            <w:proofErr w:type="spellStart"/>
            <w:r>
              <w:rPr>
                <w:rFonts w:eastAsia="Calibri"/>
                <w:color w:val="auto"/>
              </w:rPr>
              <w:t>Hrs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AFA" w:rsidRPr="00322E97" w:rsidRDefault="00414AFA" w:rsidP="0020487D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AB722F">
              <w:rPr>
                <w:rFonts w:eastAsia="Calibri"/>
                <w:color w:val="auto"/>
              </w:rPr>
              <w:t>Desktop Computer/Laptop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AFA" w:rsidRDefault="00414AFA" w:rsidP="0020487D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Computer Lab</w:t>
            </w:r>
          </w:p>
          <w:p w:rsidR="00414AFA" w:rsidRPr="00322E97" w:rsidRDefault="00414AFA" w:rsidP="0020487D">
            <w:pPr>
              <w:spacing w:after="0" w:line="360" w:lineRule="auto"/>
              <w:ind w:left="0" w:firstLine="0"/>
              <w:jc w:val="lef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Class room</w:t>
            </w:r>
          </w:p>
        </w:tc>
      </w:tr>
    </w:tbl>
    <w:p w:rsidR="00414AFA" w:rsidRPr="00322E97" w:rsidRDefault="00414AFA" w:rsidP="00414AFA">
      <w:pPr>
        <w:spacing w:after="0" w:line="360" w:lineRule="auto"/>
        <w:ind w:left="0" w:firstLine="0"/>
        <w:jc w:val="left"/>
        <w:rPr>
          <w:rFonts w:eastAsia="Calibri"/>
          <w:color w:val="auto"/>
        </w:rPr>
      </w:pPr>
    </w:p>
    <w:p w:rsidR="006F11D1" w:rsidRDefault="006F11D1"/>
    <w:sectPr w:rsidR="006F11D1" w:rsidSect="00A7704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EF7306"/>
    <w:multiLevelType w:val="hybridMultilevel"/>
    <w:tmpl w:val="9D044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BF4E99"/>
    <w:multiLevelType w:val="hybridMultilevel"/>
    <w:tmpl w:val="06C89DD6"/>
    <w:lvl w:ilvl="0" w:tplc="BD5C2B94">
      <w:start w:val="1"/>
      <w:numFmt w:val="decimal"/>
      <w:lvlText w:val="LU%1.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9C2C93"/>
    <w:multiLevelType w:val="hybridMultilevel"/>
    <w:tmpl w:val="79B46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AFA"/>
    <w:rsid w:val="0030614E"/>
    <w:rsid w:val="00336552"/>
    <w:rsid w:val="00414AFA"/>
    <w:rsid w:val="006F11D1"/>
    <w:rsid w:val="008123D7"/>
    <w:rsid w:val="00B1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820123-40C8-40A5-AB36-64682487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AFA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14AFA"/>
    <w:pPr>
      <w:ind w:left="720"/>
      <w:contextualSpacing/>
    </w:pPr>
  </w:style>
  <w:style w:type="paragraph" w:customStyle="1" w:styleId="Default">
    <w:name w:val="Default"/>
    <w:qFormat/>
    <w:rsid w:val="00414A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414AFA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2022-08-16T10:56:00Z</dcterms:created>
  <dcterms:modified xsi:type="dcterms:W3CDTF">2022-08-16T11:00:00Z</dcterms:modified>
</cp:coreProperties>
</file>